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020F3E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7F06B2">
        <w:rPr>
          <w:b/>
          <w:noProof/>
          <w:sz w:val="24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BC5A06">
        <w:rPr>
          <w:b/>
          <w:noProof/>
          <w:sz w:val="24"/>
        </w:rPr>
        <w:t>10512</w:t>
      </w:r>
    </w:p>
    <w:p w14:paraId="6B82DD8E" w14:textId="2555DC47" w:rsidR="00154C39" w:rsidRDefault="007F06B2">
      <w:pPr>
        <w:pStyle w:val="CRCoverPage"/>
        <w:outlineLvl w:val="0"/>
        <w:rPr>
          <w:b/>
          <w:noProof/>
          <w:sz w:val="24"/>
        </w:rPr>
      </w:pPr>
      <w:bookmarkStart w:id="0" w:name="OLE_LINK12"/>
      <w:bookmarkStart w:id="1" w:name="OLE_LINK13"/>
      <w:r>
        <w:rPr>
          <w:b/>
          <w:noProof/>
          <w:sz w:val="24"/>
        </w:rPr>
        <w:t>Oct</w:t>
      </w:r>
      <w:r w:rsidR="002D7AB7" w:rsidRPr="002D7A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2D7AB7" w:rsidRPr="002D7AB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2D7AB7" w:rsidRPr="002D7AB7">
        <w:rPr>
          <w:b/>
          <w:noProof/>
          <w:sz w:val="24"/>
        </w:rPr>
        <w:t>, 2023</w:t>
      </w:r>
      <w:r w:rsidR="001C617B" w:rsidRPr="001C617B">
        <w:rPr>
          <w:b/>
          <w:noProof/>
          <w:sz w:val="24"/>
        </w:rPr>
        <w:t xml:space="preserve">, </w:t>
      </w:r>
      <w:bookmarkEnd w:id="0"/>
      <w:bookmarkEnd w:id="1"/>
      <w:r>
        <w:rPr>
          <w:b/>
          <w:noProof/>
          <w:sz w:val="24"/>
        </w:rPr>
        <w:t>Xiamen</w:t>
      </w:r>
      <w:r w:rsidR="002D7AB7" w:rsidRPr="002D7AB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2D7AB7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9FF428E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6E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0BFD98B" w:rsidR="00154C39" w:rsidRPr="0087363C" w:rsidRDefault="00BC5A06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0367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E8B9217" w:rsidR="00154C39" w:rsidRDefault="00686E59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6351464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3E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8C71CD" w:rsidR="00154C39" w:rsidRPr="00360A6F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bookmarkStart w:id="3" w:name="_GoBack"/>
            <w:bookmarkEnd w:id="3"/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3A6301C" w:rsidR="00154C39" w:rsidRPr="00F719FF" w:rsidRDefault="00903EBD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 w:rsidRPr="00903EBD">
              <w:rPr>
                <w:rFonts w:eastAsia="宋体"/>
                <w:noProof/>
                <w:lang w:eastAsia="zh-CN"/>
              </w:rPr>
              <w:t>pdates the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F591B6B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D6588A">
              <w:t>9</w:t>
            </w:r>
            <w:r w:rsidR="0020496E">
              <w:t>-</w:t>
            </w:r>
            <w:r w:rsidR="00D6588A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561E987D" w:rsidR="008F762D" w:rsidRPr="00E14CE6" w:rsidRDefault="00350C54" w:rsidP="00DE00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s CT1 LS </w:t>
            </w:r>
            <w:r w:rsidRPr="00350C54">
              <w:rPr>
                <w:rFonts w:eastAsia="宋体"/>
                <w:noProof/>
                <w:lang w:eastAsia="zh-CN"/>
              </w:rPr>
              <w:t>C1-236448</w:t>
            </w:r>
            <w:r>
              <w:rPr>
                <w:rFonts w:eastAsia="宋体"/>
                <w:noProof/>
                <w:lang w:eastAsia="zh-CN"/>
              </w:rPr>
              <w:t xml:space="preserve"> pointed out, </w:t>
            </w:r>
            <w:r w:rsidRPr="00350C54">
              <w:rPr>
                <w:rFonts w:eastAsia="宋体"/>
                <w:noProof/>
                <w:lang w:eastAsia="zh-CN"/>
              </w:rPr>
              <w:t>the user info of the target 5G ProSe end UE (i.e. discoveree end UE) is mandatory in 5G ProSe UE-to-UE Relay Discovery Solicitation message (Model B) and Direct Communication Request message for 5G ProSe UE-to-UE Relay Communication; while it is optional in the Direct Communication Request message for 5G ProSe UE-to-UE relay communication with integrated discovery</w:t>
            </w:r>
            <w:r>
              <w:rPr>
                <w:rFonts w:eastAsia="宋体"/>
                <w:noProof/>
                <w:lang w:eastAsia="zh-CN"/>
              </w:rPr>
              <w:t xml:space="preserve">, consdering the the </w:t>
            </w:r>
            <w:r w:rsidRPr="00350C54">
              <w:rPr>
                <w:rFonts w:eastAsia="宋体"/>
                <w:noProof/>
                <w:lang w:eastAsia="zh-CN"/>
              </w:rPr>
              <w:t>Direct Communication Request message for 5G ProSe UE-to-UE relay communication with integrated discovery</w:t>
            </w:r>
            <w:r>
              <w:rPr>
                <w:rFonts w:eastAsia="宋体"/>
                <w:noProof/>
                <w:lang w:eastAsia="zh-CN"/>
              </w:rPr>
              <w:t xml:space="preserve"> includes the discovery intention, the design </w:t>
            </w:r>
            <w:r w:rsidR="006208D5">
              <w:rPr>
                <w:rFonts w:eastAsia="宋体"/>
                <w:noProof/>
                <w:lang w:eastAsia="zh-CN"/>
              </w:rPr>
              <w:t>of</w:t>
            </w:r>
            <w:r>
              <w:rPr>
                <w:rFonts w:eastAsia="宋体"/>
                <w:noProof/>
                <w:lang w:eastAsia="zh-CN"/>
              </w:rPr>
              <w:t xml:space="preserve"> model B discovery should be aligned to the </w:t>
            </w:r>
            <w:r w:rsidRPr="00350C54">
              <w:rPr>
                <w:rFonts w:eastAsia="宋体"/>
                <w:noProof/>
                <w:lang w:eastAsia="zh-CN"/>
              </w:rPr>
              <w:t>integrated discovery</w:t>
            </w:r>
            <w:r>
              <w:rPr>
                <w:rFonts w:eastAsia="宋体"/>
                <w:noProof/>
                <w:lang w:eastAsia="zh-CN"/>
              </w:rPr>
              <w:t xml:space="preserve">, the </w:t>
            </w:r>
            <w:r w:rsidRPr="00350C54">
              <w:rPr>
                <w:rFonts w:eastAsia="宋体"/>
                <w:noProof/>
                <w:lang w:eastAsia="zh-CN"/>
              </w:rPr>
              <w:t>user info of the target 5G ProSe end UE</w:t>
            </w:r>
            <w:r>
              <w:rPr>
                <w:rFonts w:eastAsia="宋体"/>
                <w:noProof/>
                <w:lang w:eastAsia="zh-CN"/>
              </w:rPr>
              <w:t xml:space="preserve"> therefore should be mandatory in the </w:t>
            </w:r>
            <w:r w:rsidRPr="00350C54">
              <w:rPr>
                <w:rFonts w:eastAsia="宋体"/>
                <w:noProof/>
                <w:lang w:eastAsia="zh-CN"/>
              </w:rPr>
              <w:t>integrated discovery</w:t>
            </w:r>
            <w:r>
              <w:rPr>
                <w:rFonts w:eastAsia="宋体"/>
                <w:noProof/>
                <w:lang w:eastAsia="zh-CN"/>
              </w:rPr>
              <w:t xml:space="preserve"> message.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1987" w14:textId="2D97F002" w:rsidR="00D8007E" w:rsidRDefault="00350C54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Correct that the </w:t>
            </w:r>
            <w:r w:rsidRPr="00350C54">
              <w:rPr>
                <w:rFonts w:eastAsia="宋体" w:cs="Arial"/>
                <w:noProof/>
                <w:lang w:eastAsia="zh-CN"/>
              </w:rPr>
              <w:t>the user info of the target 5G ProSe end UE</w:t>
            </w:r>
            <w:r>
              <w:rPr>
                <w:rFonts w:eastAsia="宋体" w:cs="Arial"/>
                <w:noProof/>
                <w:lang w:eastAsia="zh-CN"/>
              </w:rPr>
              <w:t xml:space="preserve"> is mandatory in the </w:t>
            </w:r>
            <w:r w:rsidRPr="00350C54">
              <w:rPr>
                <w:rFonts w:eastAsia="宋体" w:cs="Arial"/>
                <w:noProof/>
                <w:lang w:eastAsia="zh-CN"/>
              </w:rPr>
              <w:t>Direct Communication Request message for 5G ProSe UE-to-UE relay communication with integrated discovery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  <w:p w14:paraId="48666879" w14:textId="77777777" w:rsidR="005B0F7C" w:rsidRDefault="005B0F7C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  <w:p w14:paraId="38DF58AA" w14:textId="6CC7542B" w:rsidR="005B0F7C" w:rsidRDefault="005B0F7C" w:rsidP="00C45142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Add the condition that the Target end UE selects the U2U relay whose DCR includes the user info ID of Targte end UE.</w:t>
            </w:r>
          </w:p>
          <w:p w14:paraId="0EE58FCA" w14:textId="37714F10" w:rsidR="00C45142" w:rsidRPr="00A753E5" w:rsidRDefault="00C45142" w:rsidP="003C35C3">
            <w:pPr>
              <w:pStyle w:val="CRCoverPage"/>
              <w:spacing w:after="0"/>
              <w:ind w:leftChars="97" w:left="19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F996D8F" w:rsidR="00EB35F0" w:rsidRPr="002B3C49" w:rsidRDefault="00350C54" w:rsidP="00350C54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</w:t>
            </w:r>
            <w:r w:rsidRPr="00350C54">
              <w:rPr>
                <w:rFonts w:eastAsia="宋体"/>
                <w:noProof/>
                <w:lang w:eastAsia="zh-CN"/>
              </w:rPr>
              <w:t>G ProSe UE-to-UE Relay Communication with integrated Discovery procedure</w:t>
            </w:r>
            <w:r>
              <w:rPr>
                <w:rFonts w:eastAsia="宋体"/>
                <w:noProof/>
                <w:lang w:eastAsia="zh-CN"/>
              </w:rPr>
              <w:t xml:space="preserve"> may be failed </w:t>
            </w:r>
            <w:r w:rsidR="00340782">
              <w:rPr>
                <w:rFonts w:eastAsia="宋体"/>
                <w:noProof/>
                <w:lang w:eastAsia="zh-CN"/>
              </w:rPr>
              <w:t xml:space="preserve">because of </w:t>
            </w:r>
            <w:r w:rsidR="00340782" w:rsidRPr="00340782">
              <w:rPr>
                <w:rFonts w:eastAsia="宋体"/>
                <w:noProof/>
                <w:lang w:eastAsia="zh-CN"/>
              </w:rPr>
              <w:t>User Info ID of target 5G ProSe End UE</w:t>
            </w:r>
            <w:r w:rsidR="00340782">
              <w:rPr>
                <w:rFonts w:eastAsia="宋体"/>
                <w:noProof/>
                <w:lang w:eastAsia="zh-CN"/>
              </w:rPr>
              <w:t xml:space="preserve"> missing.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7B47E37" w:rsidR="00154C39" w:rsidRPr="00711830" w:rsidRDefault="004B553B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6.4.3.7.4</w:t>
            </w:r>
            <w:r w:rsidR="0016382A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p w14:paraId="630D07EF" w14:textId="77777777" w:rsidR="006C077F" w:rsidRPr="006C077F" w:rsidRDefault="006C077F" w:rsidP="006C07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15" w:name="_Toc14593178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C077F">
        <w:rPr>
          <w:rFonts w:ascii="Arial" w:eastAsia="Times New Roman" w:hAnsi="Arial"/>
          <w:sz w:val="22"/>
          <w:lang w:eastAsia="zh-CN"/>
        </w:rPr>
        <w:t>6.4.3.7.4</w:t>
      </w:r>
      <w:r w:rsidRPr="006C077F">
        <w:rPr>
          <w:rFonts w:ascii="Arial" w:eastAsia="Times New Roman" w:hAnsi="Arial"/>
          <w:sz w:val="22"/>
          <w:lang w:eastAsia="zh-CN"/>
        </w:rPr>
        <w:tab/>
        <w:t xml:space="preserve">Layer-2 link management over PC5 reference point for 5G </w:t>
      </w:r>
      <w:proofErr w:type="spellStart"/>
      <w:r w:rsidRPr="006C077F">
        <w:rPr>
          <w:rFonts w:ascii="Arial" w:eastAsia="Times New Roman" w:hAnsi="Arial"/>
          <w:sz w:val="22"/>
          <w:lang w:eastAsia="zh-CN"/>
        </w:rPr>
        <w:t>ProSe</w:t>
      </w:r>
      <w:proofErr w:type="spellEnd"/>
      <w:r w:rsidRPr="006C077F">
        <w:rPr>
          <w:rFonts w:ascii="Arial" w:eastAsia="Times New Roman" w:hAnsi="Arial"/>
          <w:sz w:val="22"/>
          <w:lang w:eastAsia="zh-CN"/>
        </w:rPr>
        <w:t xml:space="preserve"> UE-to-UE Relay Communication with integrated Discovery</w:t>
      </w:r>
      <w:bookmarkEnd w:id="15"/>
    </w:p>
    <w:p w14:paraId="05F63525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 xml:space="preserve">This clause is for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 Communication with integrated Discovery procedure as described in clause 6.7.3.</w:t>
      </w:r>
    </w:p>
    <w:p w14:paraId="51616D56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The Direct Communication Request message over the first hop PC5 reference point includes:</w:t>
      </w:r>
    </w:p>
    <w:p w14:paraId="21AC4C1E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69F0E680" w14:textId="4908FB2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</w:r>
      <w:del w:id="16" w:author="王文" w:date="2023-09-27T15:03:00Z">
        <w:r w:rsidRPr="006C077F" w:rsidDel="00A5679A">
          <w:rPr>
            <w:rFonts w:eastAsia="Times New Roman"/>
            <w:lang w:eastAsia="en-GB"/>
          </w:rPr>
          <w:delText xml:space="preserve">(optional) </w:delText>
        </w:r>
      </w:del>
      <w:r w:rsidRPr="006C077F">
        <w:rPr>
          <w:rFonts w:eastAsia="Times New Roman"/>
          <w:lang w:eastAsia="en-GB"/>
        </w:rPr>
        <w:t xml:space="preserve">User Info ID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UE: the identity of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if provided from the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application layer.</w:t>
      </w:r>
    </w:p>
    <w:p w14:paraId="59C7A0E7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(optional) Destination Layer-2 ID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UE: the unicast destination Layer-2 ID of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determined by the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as specified in clause 5.8.2.4.</w:t>
      </w:r>
    </w:p>
    <w:p w14:paraId="5A74A70B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Service Info: the information about the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identifier(s) requesting Layer-2 link establishment.</w:t>
      </w:r>
    </w:p>
    <w:p w14:paraId="483924C4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RSC: the connectivity service provided by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 as requested by the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53444FE3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</w:r>
      <w:proofErr w:type="spellStart"/>
      <w:r w:rsidRPr="006C077F">
        <w:rPr>
          <w:rFonts w:eastAsia="Times New Roman"/>
          <w:lang w:eastAsia="en-GB"/>
        </w:rPr>
        <w:t>Relay_indication</w:t>
      </w:r>
      <w:proofErr w:type="spellEnd"/>
      <w:r w:rsidRPr="006C077F">
        <w:rPr>
          <w:rFonts w:eastAsia="Times New Roman"/>
          <w:lang w:eastAsia="en-GB"/>
        </w:rPr>
        <w:t xml:space="preserve">: indicates whether the Direct Communication Request message can be forwarded by a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Relay.</w:t>
      </w:r>
    </w:p>
    <w:p w14:paraId="7EB9ABC0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>Security Information: the information for the establishment of security for the first hop PC5 link establishment.</w:t>
      </w:r>
    </w:p>
    <w:p w14:paraId="33FEE15B" w14:textId="77777777" w:rsidR="006C077F" w:rsidRPr="006C077F" w:rsidRDefault="006C077F" w:rsidP="006C07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NOTE 1:</w:t>
      </w:r>
      <w:r w:rsidRPr="006C077F">
        <w:rPr>
          <w:rFonts w:eastAsia="Times New Roman"/>
          <w:lang w:eastAsia="en-GB"/>
        </w:rPr>
        <w:tab/>
        <w:t>The Security Information is defined by SA WG3.</w:t>
      </w:r>
    </w:p>
    <w:p w14:paraId="54183C98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The Direct Communication Request message over the second hop PC5 reference point includes:</w:t>
      </w:r>
    </w:p>
    <w:p w14:paraId="40D97992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7219B485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Relay.</w:t>
      </w:r>
    </w:p>
    <w:p w14:paraId="5F2F5464" w14:textId="7897F5C2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</w:r>
      <w:del w:id="17" w:author="王文" w:date="2023-09-27T15:03:00Z">
        <w:r w:rsidRPr="006C077F" w:rsidDel="00A5679A">
          <w:rPr>
            <w:rFonts w:eastAsia="Times New Roman"/>
            <w:lang w:eastAsia="en-GB"/>
          </w:rPr>
          <w:delText xml:space="preserve">(optional) </w:delText>
        </w:r>
      </w:del>
      <w:r w:rsidRPr="006C077F">
        <w:rPr>
          <w:rFonts w:eastAsia="Times New Roman"/>
          <w:lang w:eastAsia="en-GB"/>
        </w:rPr>
        <w:t xml:space="preserve">User Info ID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35C566C2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Service Info: the information about the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identifier(s).</w:t>
      </w:r>
    </w:p>
    <w:p w14:paraId="7103DF90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RSC: the connectivity service provided by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 as requested by the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3CA49544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>Security Information: the information for the establishment of security for the second hop PC5 link establishment.</w:t>
      </w:r>
    </w:p>
    <w:p w14:paraId="10FF3895" w14:textId="77777777" w:rsidR="006C077F" w:rsidRPr="006C077F" w:rsidRDefault="006C077F" w:rsidP="006C07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NOTE 2:</w:t>
      </w:r>
      <w:r w:rsidRPr="006C077F">
        <w:rPr>
          <w:rFonts w:eastAsia="Times New Roman"/>
          <w:lang w:eastAsia="en-GB"/>
        </w:rPr>
        <w:tab/>
        <w:t>The Security Information is defined by SA WG3.</w:t>
      </w:r>
    </w:p>
    <w:p w14:paraId="2A2A6EAB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The Direct Communication Accept message over the second hop PC5 reference point includes:</w:t>
      </w:r>
    </w:p>
    <w:p w14:paraId="38E454FD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2A9D3099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The Direct Communication Accept message over the first hop PC5 reference point includes:</w:t>
      </w:r>
    </w:p>
    <w:p w14:paraId="6B5E2A62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168CD269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User Info ID of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UE-to-UE Relay.</w:t>
      </w:r>
    </w:p>
    <w:p w14:paraId="3370D3B2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 xml:space="preserve">For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Communication via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Layer-3 UE-to-UE Relay, additional clarifications are as following:</w:t>
      </w:r>
    </w:p>
    <w:p w14:paraId="0A762D6F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In the Security Procedure of the second hop PC5 reference point,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Layer-3 UE-to-UE Relay provides the IP Address Configuration or Link-Local IPv6 Address to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UE.</w:t>
      </w:r>
    </w:p>
    <w:p w14:paraId="72B99FA9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The Direct Communication Accept message over the second hop PC5 reference point additionally includes IP Address Configuration or Link-Local IPv6 Address (if IP communication is used), Ethernet MAC address of </w:t>
      </w:r>
      <w:r w:rsidRPr="006C077F">
        <w:rPr>
          <w:rFonts w:eastAsia="Times New Roman"/>
          <w:lang w:eastAsia="en-GB"/>
        </w:rPr>
        <w:lastRenderedPageBreak/>
        <w:t xml:space="preserve">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(if Ethernet communication is used). QoS Info is not included in the Security Procedure or Direct Communication Accept message of the second hop PC5 reference point.</w:t>
      </w:r>
    </w:p>
    <w:p w14:paraId="562F1A44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 xml:space="preserve"> -</w:t>
      </w:r>
      <w:r w:rsidRPr="006C077F">
        <w:rPr>
          <w:rFonts w:eastAsia="Times New Roman"/>
          <w:lang w:eastAsia="en-GB"/>
        </w:rPr>
        <w:tab/>
        <w:t xml:space="preserve">In the Security Procedure of the first hop PC5 reference point, the source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provides the IP Address Configuration, Link-Local IPv6 Address and QoS Info of the end-to-end QoS to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Layer-3 UE-to-UE Relay.</w:t>
      </w:r>
    </w:p>
    <w:p w14:paraId="680F96EA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Layer-3 UE-to-UE Relay provides the QoS info of the second hop QoS to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using the Layer-2 link modification as described in the clause 6.4.3.4.</w:t>
      </w:r>
    </w:p>
    <w:p w14:paraId="391D84A5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>-</w:t>
      </w:r>
      <w:r w:rsidRPr="006C077F">
        <w:rPr>
          <w:rFonts w:eastAsia="Times New Roman"/>
          <w:lang w:eastAsia="en-GB"/>
        </w:rPr>
        <w:tab/>
        <w:t xml:space="preserve">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Layer-3 UE-to-UE Relay decides the QoS Info of the first hop QoS with considering the received second hop QoS from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(if IP communication is used) or Ethernet MAC address of target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 (if Ethernet communication is used).</w:t>
      </w:r>
    </w:p>
    <w:p w14:paraId="3C768E86" w14:textId="77777777" w:rsidR="006C077F" w:rsidRPr="006C077F" w:rsidRDefault="006C077F" w:rsidP="006C0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C077F">
        <w:rPr>
          <w:rFonts w:eastAsia="Times New Roman"/>
          <w:lang w:eastAsia="en-GB"/>
        </w:rPr>
        <w:t xml:space="preserve">For the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Communication via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Layer-2 UE-to-UE Relay, the message contents over PC5 reference point for unicast mode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Direct Communication as depicted from clause 6.4.3.1 to clause 6.4.3.5 are same for the end-to-end connection between peer 5G </w:t>
      </w:r>
      <w:proofErr w:type="spellStart"/>
      <w:r w:rsidRPr="006C077F">
        <w:rPr>
          <w:rFonts w:eastAsia="Times New Roman"/>
          <w:lang w:eastAsia="en-GB"/>
        </w:rPr>
        <w:t>ProSe</w:t>
      </w:r>
      <w:proofErr w:type="spellEnd"/>
      <w:r w:rsidRPr="006C077F">
        <w:rPr>
          <w:rFonts w:eastAsia="Times New Roman"/>
          <w:lang w:eastAsia="en-GB"/>
        </w:rPr>
        <w:t xml:space="preserve"> End UEs.</w:t>
      </w:r>
    </w:p>
    <w:p w14:paraId="16A952E9" w14:textId="7A1D6E54" w:rsidR="00D1339F" w:rsidRDefault="00D1339F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0E33D014" w14:textId="55EE9709" w:rsidR="0069011E" w:rsidRPr="000B1EF1" w:rsidRDefault="0069011E" w:rsidP="0069011E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Second</w:t>
      </w:r>
      <w:r>
        <w:rPr>
          <w:rFonts w:hint="eastAsia"/>
        </w:rPr>
        <w:t xml:space="preserve"> </w:t>
      </w:r>
      <w:r>
        <w:t>Change * * * *</w:t>
      </w:r>
    </w:p>
    <w:p w14:paraId="17B86D42" w14:textId="77777777" w:rsidR="0069011E" w:rsidRPr="0069011E" w:rsidRDefault="0069011E" w:rsidP="006901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145931824"/>
      <w:r w:rsidRPr="0069011E">
        <w:rPr>
          <w:rFonts w:ascii="Arial" w:eastAsia="Times New Roman" w:hAnsi="Arial"/>
          <w:sz w:val="24"/>
          <w:lang w:eastAsia="en-GB"/>
        </w:rPr>
        <w:t>6.7.3.2</w:t>
      </w:r>
      <w:r w:rsidRPr="0069011E">
        <w:rPr>
          <w:rFonts w:ascii="Arial" w:eastAsia="Times New Roman" w:hAnsi="Arial"/>
          <w:sz w:val="24"/>
          <w:lang w:eastAsia="en-GB"/>
        </w:rPr>
        <w:tab/>
        <w:t>Procedure for Communication via Layer-3 UE-to-UE Relay</w:t>
      </w:r>
      <w:bookmarkEnd w:id="18"/>
    </w:p>
    <w:p w14:paraId="19443DCB" w14:textId="77777777" w:rsidR="0069011E" w:rsidRPr="0069011E" w:rsidRDefault="0069011E" w:rsidP="006901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9011E">
        <w:rPr>
          <w:rFonts w:ascii="Arial" w:eastAsia="Times New Roman" w:hAnsi="Arial"/>
          <w:b/>
          <w:lang w:eastAsia="en-GB"/>
        </w:rPr>
        <w:object w:dxaOrig="9060" w:dyaOrig="9031" w14:anchorId="48A5B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5pt;height:451.4pt" o:ole="">
            <v:imagedata r:id="rId13" o:title=""/>
          </v:shape>
          <o:OLEObject Type="Embed" ProgID="Visio.Drawing.11" ShapeID="_x0000_i1025" DrawAspect="Content" ObjectID="_1757431665" r:id="rId14"/>
        </w:object>
      </w:r>
    </w:p>
    <w:p w14:paraId="6A034CCA" w14:textId="77777777" w:rsidR="0069011E" w:rsidRPr="0069011E" w:rsidRDefault="0069011E" w:rsidP="006901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19" w:name="_CRFigure6_7_3_21"/>
      <w:r w:rsidRPr="0069011E">
        <w:rPr>
          <w:rFonts w:ascii="Arial" w:eastAsia="Times New Roman" w:hAnsi="Arial"/>
          <w:b/>
          <w:lang w:eastAsia="en-GB"/>
        </w:rPr>
        <w:t xml:space="preserve">Figure </w:t>
      </w:r>
      <w:bookmarkEnd w:id="19"/>
      <w:r w:rsidRPr="0069011E">
        <w:rPr>
          <w:rFonts w:ascii="Arial" w:eastAsia="Times New Roman" w:hAnsi="Arial"/>
          <w:b/>
          <w:lang w:eastAsia="en-GB"/>
        </w:rPr>
        <w:t xml:space="preserve">6.7.3.2-1: 5G </w:t>
      </w:r>
      <w:proofErr w:type="spellStart"/>
      <w:r w:rsidRPr="0069011E">
        <w:rPr>
          <w:rFonts w:ascii="Arial" w:eastAsia="Times New Roman" w:hAnsi="Arial"/>
          <w:b/>
          <w:lang w:eastAsia="en-GB"/>
        </w:rPr>
        <w:t>ProSe</w:t>
      </w:r>
      <w:proofErr w:type="spellEnd"/>
      <w:r w:rsidRPr="0069011E">
        <w:rPr>
          <w:rFonts w:ascii="Arial" w:eastAsia="Times New Roman" w:hAnsi="Arial"/>
          <w:b/>
          <w:lang w:eastAsia="en-GB"/>
        </w:rPr>
        <w:t xml:space="preserve"> UE-to-UE Relay Communication with integrated Discovery via Layer-3 UE-to-UE Relay</w:t>
      </w:r>
    </w:p>
    <w:p w14:paraId="1BA5DC7E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0.</w:t>
      </w:r>
      <w:r w:rsidRPr="0069011E">
        <w:rPr>
          <w:rFonts w:eastAsia="Times New Roman"/>
          <w:lang w:eastAsia="en-GB"/>
        </w:rPr>
        <w:tab/>
        <w:t xml:space="preserve">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End UEs are authorized and provisioned with parameters to use the service provided by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Relays.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Relays are authorized and provisioned with parameters to provide service of relaying traffic among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End UEs.</w:t>
      </w:r>
    </w:p>
    <w:p w14:paraId="450891F5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1.</w:t>
      </w:r>
      <w:r w:rsidRPr="0069011E">
        <w:rPr>
          <w:rFonts w:eastAsia="Times New Roman"/>
          <w:lang w:eastAsia="en-GB"/>
        </w:rPr>
        <w:tab/>
        <w:t xml:space="preserve">The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End UE (i.e. UE-1) wants to establish a unicast communication with the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End UE (i.e. UE-2) and broadcasts a Direct Communication Request. The parameters included in the Direct Communication Request message are described in clause 6.4.3.7.</w:t>
      </w:r>
    </w:p>
    <w:p w14:paraId="74D44914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 xml:space="preserve">The </w:t>
      </w:r>
      <w:proofErr w:type="spellStart"/>
      <w:r w:rsidRPr="0069011E">
        <w:rPr>
          <w:rFonts w:eastAsia="Times New Roman"/>
          <w:lang w:eastAsia="en-GB"/>
        </w:rPr>
        <w:t>relay_indication</w:t>
      </w:r>
      <w:proofErr w:type="spellEnd"/>
      <w:r w:rsidRPr="0069011E">
        <w:rPr>
          <w:rFonts w:eastAsia="Times New Roman"/>
          <w:lang w:eastAsia="en-GB"/>
        </w:rPr>
        <w:t xml:space="preserve"> in the Direct Communication Request is used to indicate whether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can forward the Direct Communication Request message or not. It is also used to limit the number of hops of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by removing </w:t>
      </w:r>
      <w:proofErr w:type="spellStart"/>
      <w:r w:rsidRPr="0069011E">
        <w:rPr>
          <w:rFonts w:eastAsia="Times New Roman"/>
          <w:lang w:eastAsia="en-GB"/>
        </w:rPr>
        <w:t>relay_indication</w:t>
      </w:r>
      <w:proofErr w:type="spellEnd"/>
      <w:r w:rsidRPr="0069011E">
        <w:rPr>
          <w:rFonts w:eastAsia="Times New Roman"/>
          <w:lang w:eastAsia="en-GB"/>
        </w:rPr>
        <w:t xml:space="preserve"> in the Direct Communication Request message from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Relay.</w:t>
      </w:r>
    </w:p>
    <w:p w14:paraId="0F0485BF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>The Source Layer-2 ID and Destination Layer-2 ID used for the Direct Communication Request message are defined in clause 5.8.5.</w:t>
      </w:r>
    </w:p>
    <w:p w14:paraId="3B8B9F11" w14:textId="77777777" w:rsidR="0069011E" w:rsidRPr="0069011E" w:rsidRDefault="0069011E" w:rsidP="00690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lastRenderedPageBreak/>
        <w:t>NOTE 1:</w:t>
      </w:r>
      <w:r w:rsidRPr="0069011E">
        <w:rPr>
          <w:rFonts w:eastAsia="Times New Roman"/>
          <w:lang w:eastAsia="en-GB"/>
        </w:rPr>
        <w:tab/>
        <w:t xml:space="preserve">The data type of </w:t>
      </w:r>
      <w:proofErr w:type="spellStart"/>
      <w:r w:rsidRPr="0069011E">
        <w:rPr>
          <w:rFonts w:eastAsia="Times New Roman"/>
          <w:lang w:eastAsia="en-GB"/>
        </w:rPr>
        <w:t>relay_indication</w:t>
      </w:r>
      <w:proofErr w:type="spellEnd"/>
      <w:r w:rsidRPr="0069011E">
        <w:rPr>
          <w:rFonts w:eastAsia="Times New Roman"/>
          <w:lang w:eastAsia="en-GB"/>
        </w:rPr>
        <w:t xml:space="preserve"> can be determined in Stage 3.</w:t>
      </w:r>
    </w:p>
    <w:p w14:paraId="76622F3B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2.</w:t>
      </w:r>
      <w:r w:rsidRPr="0069011E">
        <w:rPr>
          <w:rFonts w:eastAsia="Times New Roman"/>
          <w:lang w:eastAsia="en-GB"/>
        </w:rPr>
        <w:tab/>
        <w:t xml:space="preserve">When receiving Direct Communication Request with </w:t>
      </w:r>
      <w:proofErr w:type="spellStart"/>
      <w:r w:rsidRPr="0069011E">
        <w:rPr>
          <w:rFonts w:eastAsia="Times New Roman"/>
          <w:lang w:eastAsia="en-GB"/>
        </w:rPr>
        <w:t>relay_indication</w:t>
      </w:r>
      <w:proofErr w:type="spellEnd"/>
      <w:r w:rsidRPr="0069011E">
        <w:rPr>
          <w:rFonts w:eastAsia="Times New Roman"/>
          <w:lang w:eastAsia="en-GB"/>
        </w:rPr>
        <w:t xml:space="preserve"> from UE-1,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(i.e. Relay-1 and Relay-2) may decide to participate in the procedure and broadcast a Direct Communication Request message in its proximity without </w:t>
      </w:r>
      <w:proofErr w:type="spellStart"/>
      <w:r w:rsidRPr="0069011E">
        <w:rPr>
          <w:rFonts w:eastAsia="Times New Roman"/>
          <w:lang w:eastAsia="en-GB"/>
        </w:rPr>
        <w:t>relay_indication</w:t>
      </w:r>
      <w:proofErr w:type="spellEnd"/>
      <w:r w:rsidRPr="0069011E">
        <w:rPr>
          <w:rFonts w:eastAsia="Times New Roman"/>
          <w:lang w:eastAsia="en-GB"/>
        </w:rPr>
        <w:t>. The parameters included in the Direct Communication Request message are described in clause 6.4.3.7.</w:t>
      </w:r>
    </w:p>
    <w:p w14:paraId="2FBAE564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>The Source Layer-2 ID and Destination Layer-2 ID used for the Direct Communication Request message are defined in clause 5.8.5.</w:t>
      </w:r>
    </w:p>
    <w:p w14:paraId="2FFF0A04" w14:textId="013C057B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3.</w:t>
      </w:r>
      <w:r w:rsidRPr="0069011E">
        <w:rPr>
          <w:rFonts w:eastAsia="Times New Roman"/>
          <w:lang w:eastAsia="en-GB"/>
        </w:rPr>
        <w:tab/>
        <w:t xml:space="preserve">When UE-2 receives a Direct Communication Request from one or multiple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Relays, UE-2 select</w:t>
      </w:r>
      <w:ins w:id="20" w:author="王文" w:date="2023-09-27T15:17:00Z">
        <w:r w:rsidR="006412E9">
          <w:rPr>
            <w:rFonts w:eastAsia="Times New Roman"/>
            <w:lang w:eastAsia="en-GB"/>
          </w:rPr>
          <w:t>s</w:t>
        </w:r>
      </w:ins>
      <w:r w:rsidRPr="0069011E">
        <w:rPr>
          <w:rFonts w:eastAsia="Times New Roman"/>
          <w:lang w:eastAsia="en-GB"/>
        </w:rPr>
        <w:t xml:space="preserve"> a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</w:t>
      </w:r>
      <w:ins w:id="21" w:author="王文" w:date="2023-09-27T15:18:00Z">
        <w:r w:rsidR="006412E9">
          <w:rPr>
            <w:rFonts w:eastAsia="Times New Roman"/>
            <w:lang w:eastAsia="en-GB"/>
          </w:rPr>
          <w:t xml:space="preserve"> </w:t>
        </w:r>
      </w:ins>
      <w:ins w:id="22" w:author="王文" w:date="2023-09-27T15:19:00Z">
        <w:r w:rsidR="006412E9">
          <w:rPr>
            <w:rFonts w:eastAsia="Times New Roman"/>
            <w:lang w:eastAsia="en-GB"/>
          </w:rPr>
          <w:t xml:space="preserve">whose </w:t>
        </w:r>
      </w:ins>
      <w:ins w:id="23" w:author="王文" w:date="2023-09-27T15:20:00Z">
        <w:r w:rsidR="006412E9" w:rsidRPr="0069011E">
          <w:rPr>
            <w:rFonts w:eastAsia="Times New Roman"/>
            <w:lang w:eastAsia="en-GB"/>
          </w:rPr>
          <w:t>Direct Communication Request</w:t>
        </w:r>
        <w:r w:rsidR="006412E9">
          <w:rPr>
            <w:rFonts w:eastAsia="Times New Roman"/>
            <w:lang w:eastAsia="en-GB"/>
          </w:rPr>
          <w:t xml:space="preserve"> includes the </w:t>
        </w:r>
        <w:r w:rsidR="006412E9" w:rsidRPr="006C077F">
          <w:rPr>
            <w:rFonts w:eastAsia="Times New Roman"/>
            <w:lang w:eastAsia="en-GB"/>
          </w:rPr>
          <w:t>User Info ID</w:t>
        </w:r>
      </w:ins>
      <w:del w:id="24" w:author="王文" w:date="2023-09-27T15:20:00Z">
        <w:r w:rsidRPr="0069011E" w:rsidDel="00302D52">
          <w:rPr>
            <w:rFonts w:eastAsia="Times New Roman"/>
            <w:lang w:eastAsia="en-GB"/>
          </w:rPr>
          <w:delText xml:space="preserve"> which </w:delText>
        </w:r>
      </w:del>
      <w:ins w:id="25" w:author="王文" w:date="2023-09-27T15:20:00Z">
        <w:r w:rsidR="00302D52">
          <w:rPr>
            <w:rFonts w:eastAsia="Times New Roman"/>
            <w:lang w:eastAsia="en-GB"/>
          </w:rPr>
          <w:t xml:space="preserve"> </w:t>
        </w:r>
      </w:ins>
      <w:ins w:id="26" w:author="王文" w:date="2023-09-27T15:21:00Z">
        <w:r w:rsidR="00302D52">
          <w:rPr>
            <w:rFonts w:eastAsia="Times New Roman"/>
            <w:lang w:eastAsia="en-GB"/>
          </w:rPr>
          <w:t xml:space="preserve">of </w:t>
        </w:r>
      </w:ins>
      <w:r w:rsidRPr="0069011E">
        <w:rPr>
          <w:rFonts w:eastAsia="Times New Roman"/>
          <w:lang w:eastAsia="en-GB"/>
        </w:rPr>
        <w:t xml:space="preserve">UE-2 </w:t>
      </w:r>
      <w:del w:id="27" w:author="王文" w:date="2023-09-27T15:21:00Z">
        <w:r w:rsidRPr="0069011E" w:rsidDel="00302D52">
          <w:rPr>
            <w:rFonts w:eastAsia="Times New Roman"/>
            <w:lang w:eastAsia="en-GB"/>
          </w:rPr>
          <w:delText xml:space="preserve">will </w:delText>
        </w:r>
      </w:del>
      <w:ins w:id="28" w:author="王文" w:date="2023-09-27T15:21:00Z">
        <w:r w:rsidR="00302D52">
          <w:rPr>
            <w:rFonts w:eastAsia="Times New Roman"/>
            <w:lang w:eastAsia="en-GB"/>
          </w:rPr>
          <w:t>to</w:t>
        </w:r>
        <w:r w:rsidR="00302D52" w:rsidRPr="0069011E">
          <w:rPr>
            <w:rFonts w:eastAsia="Times New Roman"/>
            <w:lang w:eastAsia="en-GB"/>
          </w:rPr>
          <w:t xml:space="preserve"> </w:t>
        </w:r>
      </w:ins>
      <w:r w:rsidRPr="0069011E">
        <w:rPr>
          <w:rFonts w:eastAsia="Times New Roman"/>
          <w:lang w:eastAsia="en-GB"/>
        </w:rPr>
        <w:t xml:space="preserve">respond. </w:t>
      </w:r>
      <w:ins w:id="29" w:author="王文" w:date="2023-09-27T15:21:00Z">
        <w:r w:rsidR="00302D52">
          <w:rPr>
            <w:rFonts w:eastAsia="Times New Roman"/>
            <w:lang w:eastAsia="en-GB"/>
          </w:rPr>
          <w:t xml:space="preserve">If there are multiple </w:t>
        </w:r>
        <w:r w:rsidR="00302D52" w:rsidRPr="0069011E">
          <w:rPr>
            <w:rFonts w:eastAsia="Times New Roman"/>
            <w:lang w:eastAsia="en-GB"/>
          </w:rPr>
          <w:t xml:space="preserve">5G </w:t>
        </w:r>
        <w:proofErr w:type="spellStart"/>
        <w:r w:rsidR="00302D52" w:rsidRPr="0069011E">
          <w:rPr>
            <w:rFonts w:eastAsia="Times New Roman"/>
            <w:lang w:eastAsia="en-GB"/>
          </w:rPr>
          <w:t>ProSe</w:t>
        </w:r>
        <w:proofErr w:type="spellEnd"/>
        <w:r w:rsidR="00302D52" w:rsidRPr="0069011E">
          <w:rPr>
            <w:rFonts w:eastAsia="Times New Roman"/>
            <w:lang w:eastAsia="en-GB"/>
          </w:rPr>
          <w:t xml:space="preserve"> UE-to-UE Relay</w:t>
        </w:r>
        <w:r w:rsidR="00302D52">
          <w:rPr>
            <w:rFonts w:eastAsia="Times New Roman"/>
            <w:lang w:eastAsia="en-GB"/>
          </w:rPr>
          <w:t xml:space="preserve">s are matched, </w:t>
        </w:r>
      </w:ins>
      <w:r w:rsidRPr="0069011E">
        <w:rPr>
          <w:rFonts w:eastAsia="Times New Roman"/>
          <w:lang w:eastAsia="en-GB"/>
        </w:rPr>
        <w:t xml:space="preserve">UE-2 may </w:t>
      </w:r>
      <w:del w:id="30" w:author="王文" w:date="2023-09-27T15:22:00Z">
        <w:r w:rsidRPr="0069011E" w:rsidDel="00302D52">
          <w:rPr>
            <w:rFonts w:eastAsia="Times New Roman"/>
            <w:lang w:eastAsia="en-GB"/>
          </w:rPr>
          <w:delText>select the 5G ProSe UE-to-UE Relay according to</w:delText>
        </w:r>
      </w:del>
      <w:ins w:id="31" w:author="王文" w:date="2023-09-27T15:22:00Z">
        <w:r w:rsidR="00302D52">
          <w:rPr>
            <w:rFonts w:eastAsia="Times New Roman"/>
            <w:lang w:eastAsia="en-GB"/>
          </w:rPr>
          <w:t>further take,</w:t>
        </w:r>
      </w:ins>
      <w:r w:rsidRPr="0069011E">
        <w:rPr>
          <w:rFonts w:eastAsia="Times New Roman"/>
          <w:lang w:eastAsia="en-GB"/>
        </w:rPr>
        <w:t xml:space="preserve"> e.g. the signal strength, local policy, operator policy per Relay Service Code if any</w:t>
      </w:r>
      <w:ins w:id="32" w:author="王文" w:date="2023-09-27T15:22:00Z">
        <w:r w:rsidR="00302D52">
          <w:rPr>
            <w:rFonts w:eastAsia="Times New Roman"/>
            <w:lang w:eastAsia="en-GB"/>
          </w:rPr>
          <w:t xml:space="preserve">, into account for </w:t>
        </w:r>
        <w:r w:rsidR="00302D52" w:rsidRPr="0069011E">
          <w:rPr>
            <w:rFonts w:eastAsia="Times New Roman"/>
            <w:lang w:eastAsia="en-GB"/>
          </w:rPr>
          <w:t xml:space="preserve">5G </w:t>
        </w:r>
        <w:proofErr w:type="spellStart"/>
        <w:r w:rsidR="00302D52" w:rsidRPr="0069011E">
          <w:rPr>
            <w:rFonts w:eastAsia="Times New Roman"/>
            <w:lang w:eastAsia="en-GB"/>
          </w:rPr>
          <w:t>ProSe</w:t>
        </w:r>
        <w:proofErr w:type="spellEnd"/>
        <w:r w:rsidR="00302D52" w:rsidRPr="0069011E">
          <w:rPr>
            <w:rFonts w:eastAsia="Times New Roman"/>
            <w:lang w:eastAsia="en-GB"/>
          </w:rPr>
          <w:t xml:space="preserve"> UE-to-UE Relay</w:t>
        </w:r>
        <w:r w:rsidR="00302D52">
          <w:rPr>
            <w:rFonts w:eastAsia="Times New Roman"/>
            <w:lang w:eastAsia="en-GB"/>
          </w:rPr>
          <w:t xml:space="preserve"> select</w:t>
        </w:r>
      </w:ins>
      <w:ins w:id="33" w:author="王文" w:date="2023-09-27T15:23:00Z">
        <w:r w:rsidR="00302D52">
          <w:rPr>
            <w:rFonts w:eastAsia="Times New Roman"/>
            <w:lang w:eastAsia="en-GB"/>
          </w:rPr>
          <w:t>ion</w:t>
        </w:r>
      </w:ins>
      <w:r w:rsidRPr="0069011E">
        <w:rPr>
          <w:rFonts w:eastAsia="Times New Roman"/>
          <w:lang w:eastAsia="en-GB"/>
        </w:rPr>
        <w:t>.</w:t>
      </w:r>
    </w:p>
    <w:p w14:paraId="66300960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4.</w:t>
      </w:r>
      <w:r w:rsidRPr="0069011E">
        <w:rPr>
          <w:rFonts w:eastAsia="Times New Roman"/>
          <w:lang w:eastAsia="en-GB"/>
        </w:rPr>
        <w:tab/>
        <w:t xml:space="preserve">The security establishment happens between UE-2 and the selected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(here Relay-1), if needed.</w:t>
      </w:r>
    </w:p>
    <w:p w14:paraId="5BE4A47B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>If the existing PC5 link can be reused, Link Modification Request and Link Modification Accept messages are used.</w:t>
      </w:r>
    </w:p>
    <w:p w14:paraId="6D86DF25" w14:textId="77777777" w:rsidR="0069011E" w:rsidRPr="0069011E" w:rsidRDefault="0069011E" w:rsidP="006901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NOTE 2:</w:t>
      </w:r>
      <w:r w:rsidRPr="0069011E">
        <w:rPr>
          <w:rFonts w:eastAsia="Times New Roman"/>
          <w:lang w:eastAsia="en-GB"/>
        </w:rPr>
        <w:tab/>
        <w:t>The conflict between Link Modification Request and Direct Communication Request can be determined in Stage 3.</w:t>
      </w:r>
    </w:p>
    <w:p w14:paraId="6A2B6DD3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5.</w:t>
      </w:r>
      <w:r w:rsidRPr="0069011E">
        <w:rPr>
          <w:rFonts w:eastAsia="Times New Roman"/>
          <w:lang w:eastAsia="en-GB"/>
        </w:rPr>
        <w:tab/>
        <w:t>UE-2 replies Direct Communication Accept message to Relay-1. The parameters included in the Direct Communication Accept message are described in clause 6.4.3.7.</w:t>
      </w:r>
    </w:p>
    <w:p w14:paraId="1F211A56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6.</w:t>
      </w:r>
      <w:r w:rsidRPr="0069011E">
        <w:rPr>
          <w:rFonts w:eastAsia="Times New Roman"/>
          <w:lang w:eastAsia="en-GB"/>
        </w:rPr>
        <w:tab/>
        <w:t xml:space="preserve">For IP traffic, IPv6 prefix or IPv4 address is allocated for the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as defined in clause 5.5.1.4.</w:t>
      </w:r>
    </w:p>
    <w:p w14:paraId="53FC112F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7.</w:t>
      </w:r>
      <w:r w:rsidRPr="0069011E">
        <w:rPr>
          <w:rFonts w:eastAsia="Times New Roman"/>
          <w:lang w:eastAsia="en-GB"/>
        </w:rPr>
        <w:tab/>
        <w:t>Security establishment happens between UE-1 and Relay-1, if needed.</w:t>
      </w:r>
    </w:p>
    <w:p w14:paraId="082C1DE8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8.</w:t>
      </w:r>
      <w:r w:rsidRPr="0069011E">
        <w:rPr>
          <w:rFonts w:eastAsia="Times New Roman"/>
          <w:lang w:eastAsia="en-GB"/>
        </w:rPr>
        <w:tab/>
        <w:t xml:space="preserve">For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Communication with integrated Discovery, after receiving QoS Info of the end-to-end QoS from UE-1, Relay-1 provides the QoS info of the second hop QoS to UE-2 with Link Modification Request message.</w:t>
      </w:r>
    </w:p>
    <w:p w14:paraId="1F83FAFD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9.</w:t>
      </w:r>
      <w:r w:rsidRPr="0069011E">
        <w:rPr>
          <w:rFonts w:eastAsia="Times New Roman"/>
          <w:lang w:eastAsia="en-GB"/>
        </w:rPr>
        <w:tab/>
        <w:t xml:space="preserve">For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UE-to-UE Relay Communication with integrated Discovery, UE-2 responds with a Link Modification Accept message.</w:t>
      </w:r>
    </w:p>
    <w:p w14:paraId="25408E1C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10.</w:t>
      </w:r>
      <w:r w:rsidRPr="0069011E">
        <w:rPr>
          <w:rFonts w:eastAsia="Times New Roman"/>
          <w:lang w:eastAsia="en-GB"/>
        </w:rPr>
        <w:tab/>
        <w:t>Relay-1 responds with Direct Communication Accept to the UE-1. The parameters included in the Direct Communication Accept message are described in clause 6.4.3.7.</w:t>
      </w:r>
    </w:p>
    <w:p w14:paraId="3898859D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11.</w:t>
      </w:r>
      <w:r w:rsidRPr="0069011E">
        <w:rPr>
          <w:rFonts w:eastAsia="Times New Roman"/>
          <w:lang w:eastAsia="en-GB"/>
        </w:rPr>
        <w:tab/>
        <w:t xml:space="preserve">For IP traffic, IPv6 prefix or IPv4 address is allocated for the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as defined in clause 5.5.1.4.</w:t>
      </w:r>
    </w:p>
    <w:p w14:paraId="4E4AAFC7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>12.</w:t>
      </w:r>
      <w:r w:rsidRPr="0069011E">
        <w:rPr>
          <w:rFonts w:eastAsia="Times New Roman"/>
          <w:lang w:eastAsia="en-GB"/>
        </w:rPr>
        <w:tab/>
        <w:t xml:space="preserve">For IP communication,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may store an association of User Info ID and the IP address of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into its DNS entries and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may act as a DNS server to other UEs. The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may send a DNS query to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to request IP address of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after step 11 if the IP address of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is not received in step 10 and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returns the IP address of the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to the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UE.</w:t>
      </w:r>
    </w:p>
    <w:p w14:paraId="224633AC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 xml:space="preserve">For Ethernet communication,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is acting as an Ethernet switch by maintaining the association between PC5 links and Ethernet MAC addresses received from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UE.</w:t>
      </w:r>
    </w:p>
    <w:p w14:paraId="7A3900CF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 xml:space="preserve">For Unstructured traffic communication, for each pair of source and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UEs,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 maintains the 1:1 mapping between the PC5 link with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and the PC5 link with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UE.</w:t>
      </w:r>
    </w:p>
    <w:p w14:paraId="77E0EF4B" w14:textId="77777777" w:rsidR="0069011E" w:rsidRPr="0069011E" w:rsidRDefault="0069011E" w:rsidP="006901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9011E">
        <w:rPr>
          <w:rFonts w:eastAsia="Times New Roman"/>
          <w:lang w:eastAsia="en-GB"/>
        </w:rPr>
        <w:tab/>
        <w:t xml:space="preserve">The source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communicates with the target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End UE via the 5G </w:t>
      </w:r>
      <w:proofErr w:type="spellStart"/>
      <w:r w:rsidRPr="0069011E">
        <w:rPr>
          <w:rFonts w:eastAsia="Times New Roman"/>
          <w:lang w:eastAsia="en-GB"/>
        </w:rPr>
        <w:t>ProSe</w:t>
      </w:r>
      <w:proofErr w:type="spellEnd"/>
      <w:r w:rsidRPr="0069011E">
        <w:rPr>
          <w:rFonts w:eastAsia="Times New Roman"/>
          <w:lang w:eastAsia="en-GB"/>
        </w:rPr>
        <w:t xml:space="preserve"> Layer-3 UE-to-UE Relay.</w:t>
      </w:r>
    </w:p>
    <w:p w14:paraId="1AEF8652" w14:textId="7200C08B" w:rsidR="0069011E" w:rsidRDefault="0069011E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21E77CA6" w14:textId="77777777" w:rsidR="0069011E" w:rsidRPr="00D1339F" w:rsidRDefault="0069011E" w:rsidP="00D1339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1C144A6C" w14:textId="7B02002F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45142">
        <w:t>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DFC0A" w14:textId="77777777" w:rsidR="00F11CAA" w:rsidRDefault="00F11CAA">
      <w:r>
        <w:separator/>
      </w:r>
    </w:p>
  </w:endnote>
  <w:endnote w:type="continuationSeparator" w:id="0">
    <w:p w14:paraId="19A1EEB8" w14:textId="77777777" w:rsidR="00F11CAA" w:rsidRDefault="00F1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A58A8" w14:textId="77777777" w:rsidR="00F11CAA" w:rsidRDefault="00F11CAA">
      <w:r>
        <w:separator/>
      </w:r>
    </w:p>
  </w:footnote>
  <w:footnote w:type="continuationSeparator" w:id="0">
    <w:p w14:paraId="42C5CF6A" w14:textId="77777777" w:rsidR="00F11CAA" w:rsidRDefault="00F11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D3A6450"/>
    <w:multiLevelType w:val="hybridMultilevel"/>
    <w:tmpl w:val="1660A7B2"/>
    <w:lvl w:ilvl="0" w:tplc="9B5A4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E0A"/>
    <w:rsid w:val="00010A41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05FE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382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24B6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5C2"/>
    <w:rsid w:val="00245440"/>
    <w:rsid w:val="00245531"/>
    <w:rsid w:val="0024705C"/>
    <w:rsid w:val="00247D7D"/>
    <w:rsid w:val="002504CB"/>
    <w:rsid w:val="00254101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45CC"/>
    <w:rsid w:val="002863BB"/>
    <w:rsid w:val="00286F7E"/>
    <w:rsid w:val="00292F99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5EC0"/>
    <w:rsid w:val="002A7326"/>
    <w:rsid w:val="002B14AC"/>
    <w:rsid w:val="002B3C49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5126"/>
    <w:rsid w:val="002D6349"/>
    <w:rsid w:val="002D7AB7"/>
    <w:rsid w:val="002E2F60"/>
    <w:rsid w:val="002E4CE9"/>
    <w:rsid w:val="002F3590"/>
    <w:rsid w:val="002F3A71"/>
    <w:rsid w:val="003017A9"/>
    <w:rsid w:val="0030192A"/>
    <w:rsid w:val="00301BC3"/>
    <w:rsid w:val="00301E3E"/>
    <w:rsid w:val="00302D52"/>
    <w:rsid w:val="00303194"/>
    <w:rsid w:val="003035DE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236"/>
    <w:rsid w:val="00335580"/>
    <w:rsid w:val="003369C9"/>
    <w:rsid w:val="00337D3F"/>
    <w:rsid w:val="00340730"/>
    <w:rsid w:val="00340782"/>
    <w:rsid w:val="003407D9"/>
    <w:rsid w:val="003408BE"/>
    <w:rsid w:val="00340A42"/>
    <w:rsid w:val="00344465"/>
    <w:rsid w:val="00345A77"/>
    <w:rsid w:val="00350C54"/>
    <w:rsid w:val="00353ADB"/>
    <w:rsid w:val="00354549"/>
    <w:rsid w:val="00354E8B"/>
    <w:rsid w:val="0035607B"/>
    <w:rsid w:val="00357663"/>
    <w:rsid w:val="003606DB"/>
    <w:rsid w:val="00360A6F"/>
    <w:rsid w:val="00361946"/>
    <w:rsid w:val="00363280"/>
    <w:rsid w:val="003639DF"/>
    <w:rsid w:val="003645FB"/>
    <w:rsid w:val="003651B4"/>
    <w:rsid w:val="00366BCF"/>
    <w:rsid w:val="003671C7"/>
    <w:rsid w:val="00376964"/>
    <w:rsid w:val="00377624"/>
    <w:rsid w:val="00380E7B"/>
    <w:rsid w:val="00382295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6D0"/>
    <w:rsid w:val="003A17AC"/>
    <w:rsid w:val="003A1D02"/>
    <w:rsid w:val="003A2605"/>
    <w:rsid w:val="003A2803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5C3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5950"/>
    <w:rsid w:val="003F6B0C"/>
    <w:rsid w:val="003F7AF7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4742A"/>
    <w:rsid w:val="00453936"/>
    <w:rsid w:val="0045395A"/>
    <w:rsid w:val="0045415A"/>
    <w:rsid w:val="00456065"/>
    <w:rsid w:val="00456773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3936"/>
    <w:rsid w:val="004B51A0"/>
    <w:rsid w:val="004B5383"/>
    <w:rsid w:val="004B553B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E7F0A"/>
    <w:rsid w:val="004F021A"/>
    <w:rsid w:val="004F045D"/>
    <w:rsid w:val="004F07D0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2C63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0F7C"/>
    <w:rsid w:val="005B192B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2AA2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0944"/>
    <w:rsid w:val="005E1DEF"/>
    <w:rsid w:val="005E1F94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6E3B"/>
    <w:rsid w:val="005F722F"/>
    <w:rsid w:val="005F7C70"/>
    <w:rsid w:val="006027AB"/>
    <w:rsid w:val="006028FA"/>
    <w:rsid w:val="006032F8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08D5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12E9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457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794F"/>
    <w:rsid w:val="0068030F"/>
    <w:rsid w:val="00681EBD"/>
    <w:rsid w:val="00686E59"/>
    <w:rsid w:val="0068753B"/>
    <w:rsid w:val="0069011E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639"/>
    <w:rsid w:val="006B393E"/>
    <w:rsid w:val="006B4E78"/>
    <w:rsid w:val="006B550E"/>
    <w:rsid w:val="006B5669"/>
    <w:rsid w:val="006B56C8"/>
    <w:rsid w:val="006B68E5"/>
    <w:rsid w:val="006C0278"/>
    <w:rsid w:val="006C02A0"/>
    <w:rsid w:val="006C077F"/>
    <w:rsid w:val="006C13B8"/>
    <w:rsid w:val="006C142F"/>
    <w:rsid w:val="006D1A91"/>
    <w:rsid w:val="006D246C"/>
    <w:rsid w:val="006D334C"/>
    <w:rsid w:val="006D4325"/>
    <w:rsid w:val="006D43F6"/>
    <w:rsid w:val="006D47D8"/>
    <w:rsid w:val="006D75B3"/>
    <w:rsid w:val="006E04F5"/>
    <w:rsid w:val="006E2907"/>
    <w:rsid w:val="006E2DF9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0B5"/>
    <w:rsid w:val="006F43A7"/>
    <w:rsid w:val="006F4A1A"/>
    <w:rsid w:val="006F6099"/>
    <w:rsid w:val="006F611D"/>
    <w:rsid w:val="006F7A85"/>
    <w:rsid w:val="0070433D"/>
    <w:rsid w:val="007044BB"/>
    <w:rsid w:val="00705A2F"/>
    <w:rsid w:val="007067FE"/>
    <w:rsid w:val="007071FA"/>
    <w:rsid w:val="007109BC"/>
    <w:rsid w:val="007111CD"/>
    <w:rsid w:val="00711830"/>
    <w:rsid w:val="0071227B"/>
    <w:rsid w:val="00713115"/>
    <w:rsid w:val="00715645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3406"/>
    <w:rsid w:val="007347AD"/>
    <w:rsid w:val="00734DAB"/>
    <w:rsid w:val="00735415"/>
    <w:rsid w:val="00735822"/>
    <w:rsid w:val="00735930"/>
    <w:rsid w:val="00735A32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75C9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97D09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6B2"/>
    <w:rsid w:val="007F1CE5"/>
    <w:rsid w:val="007F3E60"/>
    <w:rsid w:val="007F46A7"/>
    <w:rsid w:val="007F73A3"/>
    <w:rsid w:val="007F76FE"/>
    <w:rsid w:val="007F7B49"/>
    <w:rsid w:val="00801A08"/>
    <w:rsid w:val="00804718"/>
    <w:rsid w:val="00804AAE"/>
    <w:rsid w:val="00804B64"/>
    <w:rsid w:val="0080624F"/>
    <w:rsid w:val="0080794F"/>
    <w:rsid w:val="00812621"/>
    <w:rsid w:val="0081431C"/>
    <w:rsid w:val="00814B0D"/>
    <w:rsid w:val="00815241"/>
    <w:rsid w:val="0081707C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2C61"/>
    <w:rsid w:val="008357AA"/>
    <w:rsid w:val="00841D05"/>
    <w:rsid w:val="008449E5"/>
    <w:rsid w:val="008459F9"/>
    <w:rsid w:val="008469DB"/>
    <w:rsid w:val="00846D76"/>
    <w:rsid w:val="00846F3A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F0CE6"/>
    <w:rsid w:val="008F1303"/>
    <w:rsid w:val="008F5E08"/>
    <w:rsid w:val="008F762D"/>
    <w:rsid w:val="00900CE6"/>
    <w:rsid w:val="00903152"/>
    <w:rsid w:val="009035F1"/>
    <w:rsid w:val="00903EBD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993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1E2F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4A97"/>
    <w:rsid w:val="00A2529F"/>
    <w:rsid w:val="00A25317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50E6"/>
    <w:rsid w:val="00A55CFB"/>
    <w:rsid w:val="00A5679A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5B2E"/>
    <w:rsid w:val="00AA6398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C7813"/>
    <w:rsid w:val="00AD10DB"/>
    <w:rsid w:val="00AD1DC3"/>
    <w:rsid w:val="00AD302A"/>
    <w:rsid w:val="00AD3BFF"/>
    <w:rsid w:val="00AD3E75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56BD"/>
    <w:rsid w:val="00AF5723"/>
    <w:rsid w:val="00AF714B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7D"/>
    <w:rsid w:val="00B203B5"/>
    <w:rsid w:val="00B204A0"/>
    <w:rsid w:val="00B22067"/>
    <w:rsid w:val="00B2274C"/>
    <w:rsid w:val="00B24C62"/>
    <w:rsid w:val="00B25C0F"/>
    <w:rsid w:val="00B26CF5"/>
    <w:rsid w:val="00B278F8"/>
    <w:rsid w:val="00B27BD3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A06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07D"/>
    <w:rsid w:val="00BF116F"/>
    <w:rsid w:val="00BF1E64"/>
    <w:rsid w:val="00BF2F6A"/>
    <w:rsid w:val="00BF3230"/>
    <w:rsid w:val="00BF330C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471E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52942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576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C5674"/>
    <w:rsid w:val="00CD0680"/>
    <w:rsid w:val="00CD360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1339F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46283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588A"/>
    <w:rsid w:val="00D65B14"/>
    <w:rsid w:val="00D679D7"/>
    <w:rsid w:val="00D72521"/>
    <w:rsid w:val="00D754AE"/>
    <w:rsid w:val="00D76478"/>
    <w:rsid w:val="00D77444"/>
    <w:rsid w:val="00D8007E"/>
    <w:rsid w:val="00D80154"/>
    <w:rsid w:val="00D80ABF"/>
    <w:rsid w:val="00D83EC5"/>
    <w:rsid w:val="00D8486B"/>
    <w:rsid w:val="00D84B5D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9A1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E007B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603"/>
    <w:rsid w:val="00E16ED0"/>
    <w:rsid w:val="00E17ED8"/>
    <w:rsid w:val="00E2031C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85F12"/>
    <w:rsid w:val="00E906A7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0003"/>
    <w:rsid w:val="00ED2356"/>
    <w:rsid w:val="00ED2982"/>
    <w:rsid w:val="00ED2ABB"/>
    <w:rsid w:val="00ED4415"/>
    <w:rsid w:val="00ED4BD5"/>
    <w:rsid w:val="00ED4CAC"/>
    <w:rsid w:val="00ED52C9"/>
    <w:rsid w:val="00EE0400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1CAA"/>
    <w:rsid w:val="00F120D3"/>
    <w:rsid w:val="00F134E4"/>
    <w:rsid w:val="00F13675"/>
    <w:rsid w:val="00F13F69"/>
    <w:rsid w:val="00F15636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0CF79-8F82-42D2-BC9B-BEC2AA03C6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7</Pages>
  <Words>1773</Words>
  <Characters>10110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120</cp:revision>
  <cp:lastPrinted>1900-01-01T05:00:00Z</cp:lastPrinted>
  <dcterms:created xsi:type="dcterms:W3CDTF">2023-03-31T10:42:00Z</dcterms:created>
  <dcterms:modified xsi:type="dcterms:W3CDTF">2023-09-28T09:36:00Z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